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D44EDF" w:rsidR="00D44EDF" w:rsidTr="00021C9C">
        <w:tc>
          <w:tcPr>
            <w:tcW w:w="3936" w:type="dxa"/>
            <w:shd w:val="clear" w:color="auto" w:fill="auto"/>
          </w:tcPr>
          <w:p w:rsidRPr="00D44EDF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D44EDF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D44EDF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D44EDF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D44EDF" w:rsidR="00975368" w:rsidP="005F5795" w:rsidRDefault="00975368" w14:paraId="8f758ea" w14:textId="8f758ea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D44EDF" w:rsidR="00D44EDF" w:rsidTr="004012D0">
        <w:trPr>
          <w:jc w:val="right"/>
        </w:trPr>
        <w:tc>
          <w:tcPr>
            <w:tcW w:w="4234" w:type="dxa"/>
          </w:tcPr>
          <w:p w:rsidRPr="00D44EDF" w:rsidR="00021C9C" w:rsidP="00E80E0F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D44EDF">
              <w:rPr>
                <w:rFonts w:ascii="Arial" w:hAnsi="Arial" w:cs="Arial"/>
              </w:rPr>
              <w:t>Poslovni broj: St-</w:t>
            </w:r>
            <w:r w:rsidRPr="00D44EDF" w:rsidR="00E5115D">
              <w:rPr>
                <w:rFonts w:ascii="Arial" w:hAnsi="Arial" w:cs="Arial"/>
              </w:rPr>
              <w:t>238</w:t>
            </w:r>
            <w:r w:rsidRPr="00D44EDF" w:rsidR="004F0772">
              <w:rPr>
                <w:rFonts w:ascii="Arial" w:hAnsi="Arial" w:cs="Arial"/>
              </w:rPr>
              <w:t>/202</w:t>
            </w:r>
            <w:r w:rsidRPr="00D44EDF" w:rsidR="00B265C2">
              <w:rPr>
                <w:rFonts w:ascii="Arial" w:hAnsi="Arial" w:cs="Arial"/>
              </w:rPr>
              <w:t>3</w:t>
            </w:r>
            <w:r w:rsidRPr="00D44EDF">
              <w:rPr>
                <w:rFonts w:ascii="Arial" w:hAnsi="Arial" w:cs="Arial"/>
              </w:rPr>
              <w:t>-</w:t>
            </w:r>
            <w:r w:rsidRPr="00D44EDF" w:rsidR="00E80E0F">
              <w:rPr>
                <w:rFonts w:ascii="Arial" w:hAnsi="Arial" w:cs="Arial"/>
              </w:rPr>
              <w:t>28</w:t>
            </w:r>
            <w:r w:rsidRPr="00D44EDF">
              <w:rPr>
                <w:rFonts w:ascii="Arial" w:hAnsi="Arial" w:cs="Arial"/>
              </w:rPr>
              <w:t xml:space="preserve"> </w:t>
            </w:r>
          </w:p>
        </w:tc>
      </w:tr>
    </w:tbl>
    <w:p w:rsidRPr="00D44EDF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D44EDF" w:rsidR="00E5115D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44EDF" w:rsidR="00E5115D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D44EDF" w:rsidR="00E5115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D44EDF" w:rsidR="004F0772" w:rsidP="00E5115D" w:rsidRDefault="00E5115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NEUROLIFE d.o.o. u stečaju, Maruševec, Maruševec 4, OIB:90855455407</w:t>
      </w:r>
    </w:p>
    <w:p w:rsidRPr="00D44EDF" w:rsidR="00E5115D" w:rsidP="00E5115D" w:rsidRDefault="00E5115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 xml:space="preserve">Početak u </w:t>
      </w:r>
      <w:r w:rsidRPr="00D44EDF" w:rsidR="00B265C2">
        <w:rPr>
          <w:rFonts w:ascii="Arial" w:hAnsi="Arial" w:cs="Arial"/>
          <w:sz w:val="24"/>
          <w:szCs w:val="24"/>
        </w:rPr>
        <w:t>09</w:t>
      </w:r>
      <w:r w:rsidRPr="00D44EDF">
        <w:rPr>
          <w:rFonts w:ascii="Arial" w:hAnsi="Arial" w:cs="Arial"/>
          <w:sz w:val="24"/>
          <w:szCs w:val="24"/>
        </w:rPr>
        <w:t>:</w:t>
      </w:r>
      <w:r w:rsidRPr="00D44EDF" w:rsidR="00E5115D">
        <w:rPr>
          <w:rFonts w:ascii="Arial" w:hAnsi="Arial" w:cs="Arial"/>
          <w:sz w:val="24"/>
          <w:szCs w:val="24"/>
        </w:rPr>
        <w:t>30</w:t>
      </w:r>
      <w:r w:rsidRPr="00D44EDF">
        <w:rPr>
          <w:rFonts w:ascii="Arial" w:hAnsi="Arial" w:cs="Arial"/>
          <w:sz w:val="24"/>
          <w:szCs w:val="24"/>
        </w:rPr>
        <w:t xml:space="preserve"> sati.</w:t>
      </w:r>
    </w:p>
    <w:p w:rsidRPr="00D44EDF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D44EDF">
        <w:rPr>
          <w:rFonts w:ascii="Arial" w:hAnsi="Arial" w:cs="Arial"/>
          <w:sz w:val="24"/>
          <w:szCs w:val="24"/>
        </w:rPr>
        <w:tab/>
        <w:t>Utvrđuje se da su pristupili:</w:t>
      </w:r>
    </w:p>
    <w:p w:rsidRPr="00D44EDF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D44EDF" w:rsidR="00E5115D">
        <w:rPr>
          <w:rFonts w:ascii="Arial" w:hAnsi="Arial" w:eastAsia="Times New Roman" w:cs="Arial"/>
          <w:sz w:val="24"/>
          <w:szCs w:val="24"/>
        </w:rPr>
        <w:t>i</w:t>
      </w:r>
      <w:r w:rsidRPr="00D44EDF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D44EDF" w:rsidR="00E5115D">
        <w:rPr>
          <w:rFonts w:ascii="Arial" w:hAnsi="Arial" w:eastAsia="Times New Roman" w:cs="Arial"/>
          <w:sz w:val="24"/>
          <w:szCs w:val="24"/>
        </w:rPr>
        <w:t xml:space="preserve"> Davorin Kapustić</w:t>
      </w:r>
      <w:r w:rsidRPr="00D44EDF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D44EDF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za vjerovnika RH: zastupni</w:t>
      </w:r>
      <w:r w:rsidRPr="00D44EDF" w:rsidR="00D44EDF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D44EDF" w:rsidR="00D44EDF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D44EDF" w:rsidR="00D44EDF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D44EDF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D44EDF" w:rsidR="00E5115D">
        <w:rPr>
          <w:rFonts w:ascii="Arial" w:hAnsi="Arial" w:cs="Arial"/>
          <w:sz w:val="24"/>
          <w:szCs w:val="24"/>
        </w:rPr>
        <w:t>13</w:t>
      </w:r>
      <w:r w:rsidRPr="00D44EDF">
        <w:rPr>
          <w:rFonts w:ascii="Arial" w:hAnsi="Arial" w:cs="Arial"/>
          <w:sz w:val="24"/>
          <w:szCs w:val="24"/>
        </w:rPr>
        <w:t xml:space="preserve">. </w:t>
      </w:r>
      <w:r w:rsidRPr="00D44EDF" w:rsidR="00E5115D">
        <w:rPr>
          <w:rFonts w:ascii="Arial" w:hAnsi="Arial" w:cs="Arial"/>
          <w:sz w:val="24"/>
          <w:szCs w:val="24"/>
        </w:rPr>
        <w:t>rujna</w:t>
      </w:r>
      <w:r w:rsidRPr="00D44EDF">
        <w:rPr>
          <w:rFonts w:ascii="Arial" w:hAnsi="Arial" w:cs="Arial"/>
          <w:sz w:val="24"/>
          <w:szCs w:val="24"/>
        </w:rPr>
        <w:t xml:space="preserve"> 202</w:t>
      </w:r>
      <w:r w:rsidRPr="00D44EDF" w:rsidR="00E5115D">
        <w:rPr>
          <w:rFonts w:ascii="Arial" w:hAnsi="Arial" w:cs="Arial"/>
          <w:sz w:val="24"/>
          <w:szCs w:val="24"/>
        </w:rPr>
        <w:t>4</w:t>
      </w:r>
      <w:r w:rsidRPr="00D44EDF">
        <w:rPr>
          <w:rFonts w:ascii="Arial" w:hAnsi="Arial" w:cs="Arial"/>
          <w:sz w:val="24"/>
          <w:szCs w:val="24"/>
        </w:rPr>
        <w:t>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D44EDF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D44EDF" w:rsidR="00D44EDF">
        <w:rPr>
          <w:rFonts w:ascii="Arial" w:hAnsi="Arial" w:eastAsia="Times New Roman" w:cs="Arial"/>
          <w:sz w:val="24"/>
          <w:szCs w:val="24"/>
          <w:lang w:eastAsia="hr-HR"/>
        </w:rPr>
        <w:t>5.351,43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44EDF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</w:r>
    </w:p>
    <w:p w:rsidRPr="00D44EDF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D44EDF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D44EDF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Pr="00D44EDF"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Pr="00D44EDF" w:rsidR="00E5115D">
        <w:rPr>
          <w:rFonts w:ascii="Arial" w:hAnsi="Arial" w:cs="Arial"/>
          <w:sz w:val="24"/>
          <w:szCs w:val="24"/>
        </w:rPr>
        <w:t>10</w:t>
      </w:r>
      <w:r w:rsidRPr="00D44EDF">
        <w:rPr>
          <w:rFonts w:ascii="Arial" w:hAnsi="Arial" w:cs="Arial"/>
          <w:sz w:val="24"/>
          <w:szCs w:val="24"/>
        </w:rPr>
        <w:t xml:space="preserve">. </w:t>
      </w:r>
      <w:r w:rsidRPr="00D44EDF" w:rsidR="00E5115D">
        <w:rPr>
          <w:rFonts w:ascii="Arial" w:hAnsi="Arial" w:cs="Arial"/>
          <w:sz w:val="24"/>
          <w:szCs w:val="24"/>
        </w:rPr>
        <w:t>rujna</w:t>
      </w:r>
      <w:r w:rsidRPr="00D44EDF">
        <w:rPr>
          <w:rFonts w:ascii="Arial" w:hAnsi="Arial" w:cs="Arial"/>
          <w:sz w:val="24"/>
          <w:szCs w:val="24"/>
        </w:rPr>
        <w:t xml:space="preserve"> 202</w:t>
      </w:r>
      <w:r w:rsidRPr="00D44EDF" w:rsidR="00E5115D">
        <w:rPr>
          <w:rFonts w:ascii="Arial" w:hAnsi="Arial" w:cs="Arial"/>
          <w:sz w:val="24"/>
          <w:szCs w:val="24"/>
        </w:rPr>
        <w:t>4</w:t>
      </w:r>
      <w:r w:rsidRPr="00D44EDF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D44EDF" w:rsidR="00E5115D">
        <w:rPr>
          <w:rFonts w:ascii="Arial" w:hAnsi="Arial" w:cs="Arial"/>
          <w:sz w:val="24"/>
          <w:szCs w:val="24"/>
        </w:rPr>
        <w:t>13</w:t>
      </w:r>
      <w:r w:rsidRPr="00D44EDF">
        <w:rPr>
          <w:rFonts w:ascii="Arial" w:hAnsi="Arial" w:cs="Arial"/>
          <w:sz w:val="24"/>
          <w:szCs w:val="24"/>
        </w:rPr>
        <w:t xml:space="preserve">. </w:t>
      </w:r>
      <w:r w:rsidRPr="00D44EDF" w:rsidR="00E5115D">
        <w:rPr>
          <w:rFonts w:ascii="Arial" w:hAnsi="Arial" w:cs="Arial"/>
          <w:sz w:val="24"/>
          <w:szCs w:val="24"/>
        </w:rPr>
        <w:t>rujna</w:t>
      </w:r>
      <w:r w:rsidRPr="00D44EDF" w:rsidR="004F0772">
        <w:rPr>
          <w:rFonts w:ascii="Arial" w:hAnsi="Arial" w:cs="Arial"/>
          <w:sz w:val="24"/>
          <w:szCs w:val="24"/>
        </w:rPr>
        <w:t xml:space="preserve"> 202</w:t>
      </w:r>
      <w:r w:rsidRPr="00D44EDF" w:rsidR="00E5115D">
        <w:rPr>
          <w:rFonts w:ascii="Arial" w:hAnsi="Arial" w:cs="Arial"/>
          <w:sz w:val="24"/>
          <w:szCs w:val="24"/>
        </w:rPr>
        <w:t>4</w:t>
      </w:r>
      <w:r w:rsidRPr="00D44EDF">
        <w:rPr>
          <w:rFonts w:ascii="Arial" w:hAnsi="Arial" w:cs="Arial"/>
          <w:sz w:val="24"/>
          <w:szCs w:val="24"/>
        </w:rPr>
        <w:t xml:space="preserve">. 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Pr="00D44EDF" w:rsidR="00E5115D">
        <w:rPr>
          <w:rFonts w:ascii="Arial" w:hAnsi="Arial" w:cs="Arial"/>
          <w:sz w:val="24"/>
          <w:szCs w:val="24"/>
        </w:rPr>
        <w:t>10</w:t>
      </w:r>
      <w:r w:rsidRPr="00D44EDF">
        <w:rPr>
          <w:rFonts w:ascii="Arial" w:hAnsi="Arial" w:cs="Arial"/>
          <w:sz w:val="24"/>
          <w:szCs w:val="24"/>
        </w:rPr>
        <w:t xml:space="preserve">. </w:t>
      </w:r>
      <w:r w:rsidRPr="00D44EDF" w:rsidR="00E5115D">
        <w:rPr>
          <w:rFonts w:ascii="Arial" w:hAnsi="Arial" w:cs="Arial"/>
          <w:sz w:val="24"/>
          <w:szCs w:val="24"/>
        </w:rPr>
        <w:t>rujna</w:t>
      </w:r>
      <w:r w:rsidRPr="00D44EDF">
        <w:rPr>
          <w:rFonts w:ascii="Arial" w:hAnsi="Arial" w:cs="Arial"/>
          <w:sz w:val="24"/>
          <w:szCs w:val="24"/>
        </w:rPr>
        <w:t xml:space="preserve"> 202</w:t>
      </w:r>
      <w:r w:rsidRPr="00D44EDF" w:rsidR="00E5115D">
        <w:rPr>
          <w:rFonts w:ascii="Arial" w:hAnsi="Arial" w:cs="Arial"/>
          <w:sz w:val="24"/>
          <w:szCs w:val="24"/>
        </w:rPr>
        <w:t>4</w:t>
      </w:r>
      <w:r w:rsidRPr="00D44EDF">
        <w:rPr>
          <w:rFonts w:ascii="Arial" w:hAnsi="Arial" w:cs="Arial"/>
          <w:sz w:val="24"/>
          <w:szCs w:val="24"/>
        </w:rPr>
        <w:t>. te objavljen na</w:t>
      </w:r>
      <w:r w:rsidRPr="00D44EDF" w:rsidR="00D44EDF">
        <w:rPr>
          <w:rFonts w:ascii="Arial" w:hAnsi="Arial" w:cs="Arial"/>
          <w:sz w:val="24"/>
          <w:szCs w:val="24"/>
        </w:rPr>
        <w:t xml:space="preserve"> e-Oglasnoj ploči suda.</w:t>
      </w:r>
      <w:r w:rsidRPr="00D44EDF">
        <w:rPr>
          <w:rFonts w:ascii="Arial" w:hAnsi="Arial" w:cs="Arial"/>
          <w:sz w:val="24"/>
          <w:szCs w:val="24"/>
        </w:rPr>
        <w:t xml:space="preserve"> 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>Prisutn</w:t>
      </w:r>
      <w:r w:rsidRPr="00D44EDF" w:rsidR="00D44EDF">
        <w:rPr>
          <w:rFonts w:ascii="Arial" w:hAnsi="Arial" w:cs="Arial"/>
          <w:sz w:val="24"/>
          <w:szCs w:val="24"/>
        </w:rPr>
        <w:t>i</w:t>
      </w:r>
      <w:r w:rsidRPr="00D44EDF">
        <w:rPr>
          <w:rFonts w:ascii="Arial" w:hAnsi="Arial" w:cs="Arial"/>
          <w:sz w:val="24"/>
          <w:szCs w:val="24"/>
        </w:rPr>
        <w:t xml:space="preserve"> zamjeni</w:t>
      </w:r>
      <w:r w:rsidRPr="00D44EDF" w:rsidR="00D44EDF">
        <w:rPr>
          <w:rFonts w:ascii="Arial" w:hAnsi="Arial" w:cs="Arial"/>
          <w:sz w:val="24"/>
          <w:szCs w:val="24"/>
        </w:rPr>
        <w:t>k</w:t>
      </w:r>
      <w:r w:rsidRPr="00D44EDF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D44EDF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>Stečajn</w:t>
      </w:r>
      <w:r w:rsidRPr="00D44EDF" w:rsidR="00E5115D">
        <w:rPr>
          <w:rFonts w:ascii="Arial" w:hAnsi="Arial" w:cs="Arial"/>
          <w:sz w:val="24"/>
          <w:szCs w:val="24"/>
        </w:rPr>
        <w:t>i</w:t>
      </w:r>
      <w:r w:rsidRPr="00D44EDF">
        <w:rPr>
          <w:rFonts w:ascii="Arial" w:hAnsi="Arial" w:cs="Arial"/>
          <w:sz w:val="24"/>
          <w:szCs w:val="24"/>
        </w:rPr>
        <w:t xml:space="preserve"> upravitelj izjavljuje da nema neunovčivih predmeta stečajne mase.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>z a k lj u č a k</w:t>
      </w:r>
    </w:p>
    <w:p w:rsidRPr="00D44EDF" w:rsidR="00D44EDF" w:rsidP="005F5795" w:rsidRDefault="00D44ED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D44ED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D44ED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D44EDF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D44ED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D44ED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D44EDF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44EDF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Pr="00D44EDF" w:rsidR="00B91CAB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D44EDF">
        <w:rPr>
          <w:rFonts w:ascii="Arial" w:hAnsi="Arial" w:eastAsia="Times New Roman" w:cs="Arial"/>
          <w:sz w:val="24"/>
          <w:szCs w:val="24"/>
          <w:lang w:eastAsia="hr-HR"/>
        </w:rPr>
        <w:t xml:space="preserve"> upravitelj da u spis dostavi izvješće o isplatama iznosa vjerovnicima prema prijedlogu završne diobe.</w:t>
      </w:r>
    </w:p>
    <w:p w:rsidR="00D44EDF" w:rsidP="005F5795" w:rsidRDefault="00D44ED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D44EDF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>Dovršeno u 09:</w:t>
      </w:r>
      <w:r w:rsidRPr="00D44EDF" w:rsidR="00D44EDF">
        <w:rPr>
          <w:rFonts w:ascii="Arial" w:hAnsi="Arial" w:cs="Arial"/>
          <w:sz w:val="24"/>
          <w:szCs w:val="24"/>
        </w:rPr>
        <w:t>35</w:t>
      </w:r>
      <w:r w:rsidRPr="00D44EDF">
        <w:rPr>
          <w:rFonts w:ascii="Arial" w:hAnsi="Arial" w:cs="Arial"/>
          <w:sz w:val="24"/>
          <w:szCs w:val="24"/>
        </w:rPr>
        <w:t xml:space="preserve"> sati.</w:t>
      </w:r>
    </w:p>
    <w:p w:rsidRPr="00D44ED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D44EDF" w:rsidR="00D44EDF" w:rsidTr="004012D0">
        <w:tc>
          <w:tcPr>
            <w:tcW w:w="3095" w:type="dxa"/>
            <w:shd w:val="clear" w:color="auto" w:fill="auto"/>
          </w:tcPr>
          <w:p w:rsidRPr="00D44ED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D44ED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D44ED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D44ED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44ED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D44ED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44ED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D44ED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44ED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D44ED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44ED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44ED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D44EDF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D44EDF">
        <w:rPr>
          <w:rFonts w:ascii="Arial" w:hAnsi="Arial" w:cs="Arial"/>
          <w:sz w:val="24"/>
          <w:szCs w:val="24"/>
        </w:rPr>
        <w:t xml:space="preserve">    </w:t>
      </w:r>
    </w:p>
    <w:p w:rsidRPr="00D44EDF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D44EDF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7229" w:rsidP="00501147" w:rsidRDefault="000C7229">
      <w:pPr>
        <w:spacing w:after="0" w:line="240" w:lineRule="auto"/>
      </w:pPr>
      <w:r>
        <w:separator/>
      </w:r>
    </w:p>
  </w:endnote>
  <w:endnote w:type="continuationSeparator" w:id="0">
    <w:p w:rsidR="000C7229" w:rsidP="00501147" w:rsidRDefault="000C7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7229" w:rsidP="00501147" w:rsidRDefault="000C7229">
      <w:pPr>
        <w:spacing w:after="0" w:line="240" w:lineRule="auto"/>
      </w:pPr>
      <w:r>
        <w:separator/>
      </w:r>
    </w:p>
  </w:footnote>
  <w:footnote w:type="continuationSeparator" w:id="0">
    <w:p w:rsidR="000C7229" w:rsidP="00501147" w:rsidRDefault="000C7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0800B6" w:rsidR="000800B6">
      <w:rPr>
        <w:rFonts w:ascii="Arial" w:hAnsi="Arial" w:cs="Arial"/>
        <w:bCs/>
        <w:noProof/>
        <w:sz w:val="24"/>
        <w:szCs w:val="24"/>
      </w:rPr>
      <w:t>Poslovni broj: St-238/2023-28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0800B6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00B6"/>
    <w:rsid w:val="00087C43"/>
    <w:rsid w:val="000A2120"/>
    <w:rsid w:val="000B607F"/>
    <w:rsid w:val="000C7229"/>
    <w:rsid w:val="001866E7"/>
    <w:rsid w:val="00194888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856F6F"/>
    <w:rsid w:val="008659E3"/>
    <w:rsid w:val="00877C48"/>
    <w:rsid w:val="008A6557"/>
    <w:rsid w:val="008D05FD"/>
    <w:rsid w:val="008F5344"/>
    <w:rsid w:val="00961147"/>
    <w:rsid w:val="0096157B"/>
    <w:rsid w:val="00975368"/>
    <w:rsid w:val="009D53D4"/>
    <w:rsid w:val="00A31587"/>
    <w:rsid w:val="00A441A9"/>
    <w:rsid w:val="00A65E60"/>
    <w:rsid w:val="00AE0C9B"/>
    <w:rsid w:val="00AF28D9"/>
    <w:rsid w:val="00B00B9A"/>
    <w:rsid w:val="00B040FB"/>
    <w:rsid w:val="00B14547"/>
    <w:rsid w:val="00B265C2"/>
    <w:rsid w:val="00B43087"/>
    <w:rsid w:val="00B6080D"/>
    <w:rsid w:val="00B91CAB"/>
    <w:rsid w:val="00B92B86"/>
    <w:rsid w:val="00BC5568"/>
    <w:rsid w:val="00C50709"/>
    <w:rsid w:val="00C8556D"/>
    <w:rsid w:val="00CB0DAC"/>
    <w:rsid w:val="00CF0A4F"/>
    <w:rsid w:val="00D228AD"/>
    <w:rsid w:val="00D32D61"/>
    <w:rsid w:val="00D43FE4"/>
    <w:rsid w:val="00D44EDF"/>
    <w:rsid w:val="00D50D29"/>
    <w:rsid w:val="00D7104B"/>
    <w:rsid w:val="00DB5D1B"/>
    <w:rsid w:val="00DC66A8"/>
    <w:rsid w:val="00E349A5"/>
    <w:rsid w:val="00E5115D"/>
    <w:rsid w:val="00E80E0F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00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00B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800B6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800B6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800B6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2024.</izvorni_sadrzaj>
    <derivirana_varijabla naziv="DomainObject.Zapisnik.DatumKreiranja_1">17.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St-238/2023-28</izvorni_sadrzaj>
    <derivirana_varijabla naziv="DomainObject.Zapisnik.Oznaka_1">St-238/2023-28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2023.</izvorni_sadrzaj>
    <derivirana_varijabla naziv="DomainObject.Predmet.DatumOsnivanja_1">29.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St-238/2023</izvorni_sadrzaj>
    <derivirana_varijabla naziv="DomainObject.Predmet.OznakaBroj_1">St-238/2023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predane u pisarnicu 3.1.2024. (1 registrator)
Prijave tražbina u referadi od 10.1.2024.</izvorni_sadrzaj>
    <derivirana_varijabla naziv="DomainObject.Predmet.PrimjedbaSuca_1">Prijave tražbina predane u pisarnicu 3.1.2024. (1 registrator)
Prijave tražbina u referadi od 10.1.2024.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NEUROLIFE d.o.o. za obavljanje zdravstvene djelatnosti u stečaju</izvorni_sadrzaj>
    <derivirana_varijabla naziv="DomainObject.Predmet.StrankaFormated_1">  NEUROLIFE d.o.o. za obavljanje zdravstvene djelatnosti u stečaju</derivirana_varijabla>
  </DomainObject.Predmet.StrankaFormated>
  <DomainObject.Predmet.StrankaFormatedOIB>
    <izvorni_sadrzaj>  NEUROLIFE d.o.o. za obavljanje zdravstvene djelatnosti u stečaju, OIB 90855455407</izvorni_sadrzaj>
    <derivirana_varijabla naziv="DomainObject.Predmet.StrankaFormatedOIB_1">  NEUROLIFE d.o.o. za obavljanje zdravstvene djelatnosti u stečaju, OIB 90855455407</derivirana_varijabla>
  </DomainObject.Predmet.StrankaFormatedOIB>
  <DomainObject.Predmet.StrankaFormatedWithAdress>
    <izvorni_sadrzaj> NEUROLIFE d.o.o. za obavljanje zdravstvene djelatnosti u stečaju, Maruševec 4, 42243 Maruševec</izvorni_sadrzaj>
    <derivirana_varijabla naziv="DomainObject.Predmet.StrankaFormatedWithAdress_1"> NEUROLIFE d.o.o. za obavljanje zdravstvene djelatnosti u stečaju, Maruševec 4, 42243 Maruševec</derivirana_varijabla>
  </DomainObject.Predmet.StrankaFormatedWithAdress>
  <DomainObject.Predmet.StrankaFormatedWithAdressOIB>
    <izvorni_sadrzaj> NEUROLIFE d.o.o. za obavljanje zdravstvene djelatnosti u stečaju, OIB 90855455407, Maruševec 4, 42243 Maruševec</izvorni_sadrzaj>
    <derivirana_varijabla naziv="DomainObject.Predmet.StrankaFormatedWithAdressOIB_1"> NEUROLIFE d.o.o. za obavljanje zdravstvene djelatnosti u stečaju, OIB 90855455407, Maruševec 4, 42243 Maruševec</derivirana_varijabla>
  </DomainObject.Predmet.StrankaFormatedWithAdressOIB>
  <DomainObject.Predmet.StrankaWithAdress>
    <izvorni_sadrzaj>NEUROLIFE d.o.o. za obavljanje zdravstvene djelatnosti u stečaju Maruševec 4,42243 Maruševec</izvorni_sadrzaj>
    <derivirana_varijabla naziv="DomainObject.Predmet.StrankaWithAdress_1">NEUROLIFE d.o.o. za obavljanje zdravstvene djelatnosti u stečaju Maruševec 4,42243 Maruševec</derivirana_varijabla>
  </DomainObject.Predmet.StrankaWithAdress>
  <DomainObject.Predmet.StrankaWithAdressOIB>
    <izvorni_sadrzaj>NEUROLIFE d.o.o. za obavljanje zdravstvene djelatnosti u stečaju, OIB 90855455407, Maruševec 4,42243 Maruševec</izvorni_sadrzaj>
    <derivirana_varijabla naziv="DomainObject.Predmet.StrankaWithAdressOIB_1">NEUROLIFE d.o.o. za obavljanje zdravstvene djelatnosti u stečaju, OIB 90855455407, Maruševec 4,42243 Maruševec</derivirana_varijabla>
  </DomainObject.Predmet.StrankaWithAdressOIB>
  <DomainObject.Predmet.StrankaNazivFormated>
    <izvorni_sadrzaj>NEUROLIFE d.o.o. za obavljanje zdravstvene djelatnosti u stečaju</izvorni_sadrzaj>
    <derivirana_varijabla naziv="DomainObject.Predmet.StrankaNazivFormated_1">NEUROLIFE d.o.o. za obavljanje zdravstvene djelatnosti u stečaju</derivirana_varijabla>
  </DomainObject.Predmet.StrankaNazivFormated>
  <DomainObject.Predmet.StrankaNazivFormatedOIB>
    <izvorni_sadrzaj>NEUROLIFE d.o.o. za obavljanje zdravstvene djelatnosti u stečaju, OIB 90855455407</izvorni_sadrzaj>
    <derivirana_varijabla naziv="DomainObject.Predmet.StrankaNazivFormatedOIB_1">NEUROLIFE d.o.o. za obavljanje zdravstvene djelatnosti u stečaju, OIB 90855455407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NEUROLIFE d.o.o. za obavljanje zdravstvene djelatnosti u stečaju</item>
    </izvorni_sadrzaj>
    <derivirana_varijabla naziv="DomainObject.Predmet.StrankaListFormated_1">
      <item>NEUROLIFE d.o.o. za obavljanje zdravstvene djelatnosti u stečaju</item>
    </derivirana_varijabla>
  </DomainObject.Predmet.StrankaListFormated>
  <DomainObject.Predmet.StrankaListFormatedOIB>
    <izvorni_sadrzaj>
      <item>NEUROLIFE d.o.o. za obavljanje zdravstvene djelatnosti u stečaju, OIB 90855455407</item>
    </izvorni_sadrzaj>
    <derivirana_varijabla naziv="DomainObject.Predmet.StrankaListFormatedOIB_1">
      <item>NEUROLIFE d.o.o. za obavljanje zdravstvene djelatnosti u stečaju, OIB 90855455407</item>
    </derivirana_varijabla>
  </DomainObject.Predmet.StrankaListFormatedOIB>
  <DomainObject.Predmet.StrankaListFormatedWithAdress>
    <izvorni_sadrzaj>
      <item>NEUROLIFE d.o.o. za obavljanje zdravstvene djelatnosti u stečaju, Maruševec 4, 42243 Maruševec</item>
    </izvorni_sadrzaj>
    <derivirana_varijabla naziv="DomainObject.Predmet.StrankaListFormatedWithAdress_1">
      <item>NEUROLIFE d.o.o. za obavljanje zdravstvene djelatnosti u stečaju, Maruševec 4, 42243 Maruševec</item>
    </derivirana_varijabla>
  </DomainObject.Predmet.StrankaListFormatedWithAdress>
  <DomainObject.Predmet.StrankaListFormatedWithAdressOIB>
    <izvorni_sadrzaj>
      <item>NEUROLIFE d.o.o. za obavljanje zdravstvene djelatnosti u stečaju, OIB 90855455407, Maruševec 4, 42243 Maruševec</item>
    </izvorni_sadrzaj>
    <derivirana_varijabla naziv="DomainObject.Predmet.StrankaListFormatedWithAdressOIB_1">
      <item>NEUROLIFE d.o.o. za obavljanje zdravstvene djelatnosti u stečaju, OIB 90855455407, Maruševec 4, 42243 Maruševec</item>
    </derivirana_varijabla>
  </DomainObject.Predmet.StrankaListFormatedWithAdressOIB>
  <DomainObject.Predmet.StrankaListNazivFormated>
    <izvorni_sadrzaj>
      <item>NEUROLIFE d.o.o. za obavljanje zdravstvene djelatnosti u stečaju</item>
    </izvorni_sadrzaj>
    <derivirana_varijabla naziv="DomainObject.Predmet.StrankaListNazivFormated_1">
      <item>NEUROLIFE d.o.o. za obavljanje zdravstvene djelatnosti u stečaju</item>
    </derivirana_varijabla>
  </DomainObject.Predmet.StrankaListNazivFormated>
  <DomainObject.Predmet.StrankaListNazivFormatedOIB>
    <izvorni_sadrzaj>
      <item>NEUROLIFE d.o.o. za obavljanje zdravstvene djelatnosti u stečaju, OIB 90855455407</item>
    </izvorni_sadrzaj>
    <derivirana_varijabla naziv="DomainObject.Predmet.StrankaListNazivFormatedOIB_1">
      <item>NEUROLIFE d.o.o. za obavljanje zdravstvene djelatnosti u stečaju, OIB 90855455407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Renato Podbojec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izvorni_sadrzaj>
    <derivirana_varijabla naziv="DomainObject.Predmet.OstaliListFormated_1">
      <item>Renato Podbojec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derivirana_varijabla>
  </DomainObject.Predmet.OstaliListFormated>
  <DomainObject.Predmet.OstaliListFormatedOIB>
    <izvorni_sadrzaj>
      <item>Renato Podbojec, OIB 36324830779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izvorni_sadrzaj>
    <derivirana_varijabla naziv="DomainObject.Predmet.OstaliListFormatedOIB_1">
      <item>Renato Podbojec, OIB 36324830779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derivirana_varijabla>
  </DomainObject.Predmet.OstaliListFormatedOIB>
  <DomainObject.Predmet.OstaliListFormatedWithAdress>
    <izvorni_sadrzaj>
      <item>Renato Podbojec, Maruševec 3, 42243 Maruševec</item>
      <item>Financijska agencija</item>
      <item>Policijska postaja Varaždin, Augusta Cesarca 18, 42000 Varaždin</item>
      <item>Davorin Kapustić</item>
      <item>Ministarstvo financija, Porezna uprava, Područni ured Varaždin, Graberje 1, 42000 Varaždin</item>
      <item>Županijsko državno odvjetništvo u Varaždinu, Braće Radića 2, 42000 Varaždin</item>
    </izvorni_sadrzaj>
    <derivirana_varijabla naziv="DomainObject.Predmet.OstaliListFormatedWithAdress_1">
      <item>Renato Podbojec, Maruševec 3, 42243 Maruševec</item>
      <item>Financijska agencija</item>
      <item>Policijska postaja Varaždin, Augusta Cesarca 18, 42000 Varaždin</item>
      <item>Davorin Kapustić</item>
      <item>Ministarstvo financija, Porezna uprava, Područni ured Varaždin, Graberje 1, 42000 Varaždin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Renato Podbojec, OIB 36324830779, Maruševec 3, 42243 Maruševec</item>
      <item>Financijska agencija</item>
      <item>Policijska postaja Varaždin, Augusta Cesarca 18, 42000 Varaždin</item>
      <item>Davorin Kapustić</item>
      <item>Ministarstvo financija, Porezna uprava, Područni ured Varaždin, Graberje 1, 42000 Varaždin</item>
      <item>Županijsko državno odvjetništvo u Varaždinu, Braće Radića 2, 42000 Varaždin</item>
    </izvorni_sadrzaj>
    <derivirana_varijabla naziv="DomainObject.Predmet.OstaliListFormatedWithAdressOIB_1">
      <item>Renato Podbojec, OIB 36324830779, Maruševec 3, 42243 Maruševec</item>
      <item>Financijska agencija</item>
      <item>Policijska postaja Varaždin, Augusta Cesarca 18, 42000 Varaždin</item>
      <item>Davorin Kapustić</item>
      <item>Ministarstvo financija, Porezna uprava, Područni ured Varaždin, Graberje 1, 42000 Varaždin</item>
      <item>Županijsko državno odvjetništvo u Varaždinu, Braće Radića 2, 42000 Varaždin</item>
    </derivirana_varijabla>
  </DomainObject.Predmet.OstaliListFormatedWithAdressOIB>
  <DomainObject.Predmet.OstaliListNazivFormated>
    <izvorni_sadrzaj>
      <item>Renato Podbojec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izvorni_sadrzaj>
    <derivirana_varijabla naziv="DomainObject.Predmet.OstaliListNazivFormated_1">
      <item>Renato Podbojec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derivirana_varijabla>
  </DomainObject.Predmet.OstaliListNazivFormated>
  <DomainObject.Predmet.OstaliListNazivFormatedOIB>
    <izvorni_sadrzaj>
      <item>Renato Podbojec, OIB 36324830779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izvorni_sadrzaj>
    <derivirana_varijabla naziv="DomainObject.Predmet.OstaliListNazivFormatedOIB_1">
      <item>Renato Podbojec, OIB 36324830779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2024.</izvorni_sadrzaj>
    <derivirana_varijabla naziv="DomainObject.Datum_1">17. listopada 2024.</derivirana_varijabla>
  </DomainObject.Datum>
  <DomainObject.PoslovniBrojDokumenta>
    <izvorni_sadrzaj>St-238/2023-28</izvorni_sadrzaj>
    <derivirana_varijabla naziv="DomainObject.PoslovniBrojDokumenta_1">St-238/2023-28</derivirana_varijabla>
  </DomainObject.PoslovniBrojDokumenta>
  <DomainObject.Predmet.StrankaIDrugi>
    <izvorni_sadrzaj>NEUROLIFE d.o.o. za obavljanje zdravstvene djelatnosti u stečaju</izvorni_sadrzaj>
    <derivirana_varijabla naziv="DomainObject.Predmet.StrankaIDrugi_1">NEUROLIFE d.o.o. za obavljanje zdravstvene djelatnosti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NEUROLIFE d.o.o. za obavljanje zdravstvene djelatnosti u stečaju, OIB 90855455407, Maruševec 4, 42243 Maruševec</izvorni_sadrzaj>
    <derivirana_varijabla naziv="DomainObject.Predmet.StrankaIDrugiAdressOIB_1">NEUROLIFE d.o.o. za obavljanje zdravstvene djelatnosti u stečaju, OIB 90855455407, Maruševec 4, 42243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NEUROLIFE d.o.o. za obavljanje zdravstvene djelatnosti u stečaju</item>
      <item>Renato Podbojec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izvorni_sadrzaj>
    <derivirana_varijabla naziv="DomainObject.Predmet.SudioniciListNaziv_1">
      <item>NEUROLIFE d.o.o. za obavljanje zdravstvene djelatnosti u stečaju</item>
      <item>Renato Podbojec</item>
      <item>Financijska agencija</item>
      <item>Policijska postaja Varaždin</item>
      <item>Davorin Kapustić</item>
      <item>Ministarstvo financija, Porezna uprava, Područni ured Varaždin</item>
      <item>Županijsko državno odvjetništvo u Varaždinu</item>
    </derivirana_varijabla>
  </DomainObject.Predmet.SudioniciListNaziv>
  <DomainObject.Predmet.SudioniciListAdressOIB>
    <izvorni_sadrzaj>
      <item>NEUROLIFE d.o.o. za obavljanje zdravstvene djelatnosti u stečaju, OIB 90855455407, Maruševec 4,42243 Maruševec</item>
      <item>Renato Podbojec, OIB 36324830779, Maruševec 3,42243 Maruševec</item>
      <item>Financijska agencija</item>
      <item>Policijska postaja Varaždin, Augusta Cesarca 18,42000 Varaždin</item>
      <item>Davorin Kapustić</item>
      <item>Ministarstvo financija, Porezna uprava, Područni ured Varaždin, Graberje 1,42000 Varaždin</item>
      <item>Županijsko državno odvjetništvo u Varaždinu, Braće Radića 2,42000 Varaždin</item>
    </izvorni_sadrzaj>
    <derivirana_varijabla naziv="DomainObject.Predmet.SudioniciListAdressOIB_1">
      <item>NEUROLIFE d.o.o. za obavljanje zdravstvene djelatnosti u stečaju, OIB 90855455407, Maruševec 4,42243 Maruševec</item>
      <item>Renato Podbojec, OIB 36324830779, Maruševec 3,42243 Maruševec</item>
      <item>Financijska agencija</item>
      <item>Policijska postaja Varaždin, Augusta Cesarca 18,42000 Varaždin</item>
      <item>Davorin Kapustić</item>
      <item>Ministarstvo financija, Porezna uprava, Područni ured Varaždin, Graberje 1,42000 Varaždin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90855455407</item>
      <item>, OIB 36324830779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90855455407</item>
      <item>, OIB 36324830779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lipnja 2023.</izvorni_sadrzaj>
    <derivirana_varijabla naziv="DomainObject.Predmet.DatumPocetkaProcesa_1">30.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92915-6D6B-4252-9ADB-2B02642C9F2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393</properties:Words>
  <properties:Characters>2227</properties:Characters>
  <properties:Lines>100</properties:Lines>
  <properties:Paragraphs>46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2024-09-13T09:02:00Z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2024-10-17T07:38:00Z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St-238/2023-28 / Zapisnik - Završno ročište vjerovnika (St-238-23-28 Zapisnik od 17.10.24.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